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B3C9" w14:textId="7C9218FE" w:rsidR="005B4092" w:rsidRDefault="00BA30CE" w:rsidP="00BA30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3C62206" w14:textId="77777777" w:rsidR="005B4092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1431B2" w14:textId="17E26154" w:rsidR="005B4092" w:rsidRPr="00BA30CE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A30CE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 Мейірім балабақшасы</w:t>
      </w:r>
    </w:p>
    <w:p w14:paraId="78C35A9E" w14:textId="7E62B812" w:rsidR="005B4092" w:rsidRPr="00BA30CE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="00BA30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7978613F" w14:textId="77777777" w:rsidR="005B409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1A37A5D9" w14:textId="77777777" w:rsidR="005B4092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10.02 - 14.02.2025ж.</w:t>
      </w:r>
    </w:p>
    <w:p w14:paraId="63E24854" w14:textId="405E74FC" w:rsidR="005B4092" w:rsidRPr="00BA30CE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аты-жөні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0CE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7AFD97D4" w14:textId="77777777" w:rsidR="005B4092" w:rsidRDefault="005B4092"/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B4092" w:rsidRPr="00BA30CE" w14:paraId="34DB21AF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68DA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4762B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5FBE8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DB42C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5BB01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3BFA0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5B4092" w:rsidRPr="00BA30CE" w14:paraId="1AFE128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81821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296DC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24CD6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AA28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B023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1EA8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092" w:rsidRPr="00BA30CE" w14:paraId="4057F578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8CF2F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ой,</w:t>
            </w:r>
          </w:p>
          <w:p w14:paraId="72D0FC43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Қанағат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рақым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</w:t>
            </w:r>
          </w:p>
          <w:p w14:paraId="566A8D66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Бес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көнсеңіз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BF7405" w14:textId="77777777" w:rsidR="005B4092" w:rsidRPr="00BA30CE" w:rsidRDefault="005B409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D2C838" w14:textId="77777777" w:rsidR="005B4092" w:rsidRPr="00BA30C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Абай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Құнанбайұлы</w:t>
            </w:r>
            <w:proofErr w:type="spellEnd"/>
          </w:p>
        </w:tc>
      </w:tr>
      <w:tr w:rsidR="005B4092" w:rsidRPr="00BA30CE" w14:paraId="0CD9C4F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0D05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65C7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465BE2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FC35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35E36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0E27F3" w14:textId="5B11FF66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F9C5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458D7B" w14:textId="2E422A7E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1916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Таңғы сүзгі: балалардың терісін, дене қызуын, сыртқы көрінісін тексеру. </w:t>
            </w: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Балаларды жақсы көңіл күймен қарсы алу және оларға қолайлы жағдай жасау.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4427E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CDDE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99DE34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E515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14B2AE4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D58EF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5B4092" w:rsidRPr="00BA30CE" w14:paraId="71AA674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6E70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1BBA4F4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57F950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4352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Балаңызбен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ойнайсыз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7372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Теледидардан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көресіздер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?»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C099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9D78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F1E4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ашық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4092" w:rsidRPr="00BA30CE" w14:paraId="371CBB3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82F6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</w:p>
          <w:p w14:paraId="394FA04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EC52C39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E4B6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9E0110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бұрышындағы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3F911A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қалпына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7526252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36C36F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желімдеуге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қайшыны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майлықтарды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84731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93F6A3B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DB3A7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55EC9B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06C325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21D3FF6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CFB184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DEEBD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09F8E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бөліктерін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сөзбен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9ED4C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5400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0869B7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терезенің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ернек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тақтайларын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сүртеміз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708252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858CE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істегенде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құрғатып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ластанған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7C386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5C8E0072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EB3F4A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BilimKids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"Tig tag Junior"</w:t>
            </w:r>
          </w:p>
          <w:p w14:paraId="68BD58F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Роботтар</w:t>
            </w:r>
            <w:proofErr w:type="spellEnd"/>
          </w:p>
          <w:p w14:paraId="430B2C09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4">
              <w:r w:rsidRPr="00BA30C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https://bilimkids.kz/media/video/robottar</w:t>
              </w:r>
            </w:hyperlink>
          </w:p>
          <w:p w14:paraId="1EA53E79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45A5C5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Жүйріктер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995017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шапшаңдыққа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46540B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Ойынға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төбенің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түгелдей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жетерлік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таяқшалар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7B707F3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тағайындалады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төрешілік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атқарады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Төрешінің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белгіленген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командасының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таяқшаны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әкеп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5CCB5C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командасының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бояуына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мерзімге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көбірек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396541B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707C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913737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A42031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7D2ED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7A013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58E379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F63DD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мультфильмі</w:t>
            </w:r>
            <w:proofErr w:type="spellEnd"/>
          </w:p>
          <w:p w14:paraId="00AF599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техника</w:t>
            </w:r>
          </w:p>
          <w:p w14:paraId="620CD2B1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5">
              <w:r w:rsidRPr="00BA30C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https://bilimkids.kz/media/video/t-rmysty-tehnika</w:t>
              </w:r>
            </w:hyperlink>
          </w:p>
          <w:p w14:paraId="20FBAC2B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08A0B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</w:t>
            </w:r>
            <w:proofErr w:type="spellEnd"/>
          </w:p>
          <w:p w14:paraId="500AAE6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Эксперимент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қаншалықты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қалдыруға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нұсқаулықтан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жатқан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педагог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тек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керектігін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қолданылатын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қоспалардың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өйткені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кейбіреулері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бастағанда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тырысуы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Алайда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қорқытуға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абзал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себебі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жойылуы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16D2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15437F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төсегімізді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үйренеміз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6F3182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F276D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біреуге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өзіне-өзі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дербестігі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C52A4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CF3FDC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5A704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6393846D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6">
              <w:r w:rsidRPr="00BA30C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https://bilimkids.kz/steam/91?l=6</w:t>
              </w:r>
            </w:hyperlink>
          </w:p>
          <w:p w14:paraId="2D4C420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Шариктердің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қаншалықты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айырмашылығы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тексер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</w:p>
          <w:p w14:paraId="618D1C9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шар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тәрізді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нысандардың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шақыру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шариктердің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әсерлері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итермелеу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көрнекі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тактильді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сезімдерді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салмағының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айырмашылығын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тәжірибелер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байқампаздыққа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ED33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Ұлттық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6B493F84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168BA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1FF9A59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7529D2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76387F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қоректік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алатынын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таусылатындығын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сүйеніп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64857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B612BE7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DE188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«Электр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разрядтары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860DF0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разрядтарын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болатынын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759929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0258C25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Шар.</w:t>
            </w:r>
          </w:p>
          <w:p w14:paraId="222401C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662E4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кішкене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үрлеу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жейдеге</w:t>
            </w:r>
            <w:proofErr w:type="spellEnd"/>
          </w:p>
          <w:p w14:paraId="4CE98EEB" w14:textId="00FB64CC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үйкелеп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Шар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жабыса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қабырғаға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т.б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Неліктен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заряды бар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екендігін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электрондарын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жоғалтатын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 Шар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разрядтары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алынған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электрондардың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теріс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зарядқа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болады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5B4092" w:rsidRPr="00BA30CE" w14:paraId="5516D9A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711C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1251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67855C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7462F8" w14:textId="771685AA" w:rsidR="005B4092" w:rsidRPr="005D4F61" w:rsidRDefault="00000000" w:rsidP="005D4F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1 - 4 -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ақырын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толқынды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5 - 6 -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7 - 8 -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5A32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651E27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B309C7" w14:textId="4160DF6C" w:rsidR="005B4092" w:rsidRPr="005D4F61" w:rsidRDefault="00000000" w:rsidP="005D4F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1 - 4 -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ақырын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толқынды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5 - 6 -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7 - 8 -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AE22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A1290E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3699F6" w14:textId="3612B0D0" w:rsidR="005B4092" w:rsidRPr="005D4F61" w:rsidRDefault="00000000" w:rsidP="005D4F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1 - 4 -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ақырын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толқынды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5 - 6 -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7 - 8 -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D1D4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519EFE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BD6304" w14:textId="0615DE54" w:rsidR="005B4092" w:rsidRPr="005D4F61" w:rsidRDefault="00000000" w:rsidP="005D4F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1 - 4 -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ақырын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толқынды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5 - 6 -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7 - 8 -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C5E1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802060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1BE46B" w14:textId="0FFEE9ED" w:rsidR="005B4092" w:rsidRPr="005D4F61" w:rsidRDefault="00000000" w:rsidP="005D4F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1 - 4 -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ақырын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толқынды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5 - 6 -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7 - 8 -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B4092" w:rsidRPr="00BA30CE" w14:paraId="363FC82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7B99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800B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D8F65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370D7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0B6545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38CAE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75CCDAA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-басым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EED379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әрдайым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D7AB70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Жолатпаймын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67CC8E9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Тазалықты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2D86107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188A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653709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A12299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5D35C0E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7F4DC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16D7396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9C154F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E67FC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Қиынсынып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қашпаймыз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DC181A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Шынығамыз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39908D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сазымен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0F4FA1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2B4A5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Микробтар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қаскүнем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4CF49A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Көрмесем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F49CDB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7D666A0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FD97E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A712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692FFD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06EAB5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AED05D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7C516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054AEF0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6C08B8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3B585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кезіңде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5CC4FB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1BAE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F37E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40F99F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593644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7B5282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19271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5FFD332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FA0804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65860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0D44FE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0B219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213BC2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25DD0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499D9D4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A8768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FD8E8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5951F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0AA960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B4A327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F6B6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B483CA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D4B1A7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43651A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8A8BC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7F2162B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ағызып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шүмектен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ED5691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Беті-қолды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2C6F7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FBC19B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Тазалатып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1E336F4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B4092" w:rsidRPr="00BA30CE" w14:paraId="0FE0218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DB10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Ұйымдастырылған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DD40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механикалыққа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жоқтарға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жіктейді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ABF30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6146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бәрінен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". Баланы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қаратып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киіміңіз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997F3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366D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Жіпті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ірікте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7CD62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2FF81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көздің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4E9D5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627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Жаңылтпаштарды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5776F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7B53B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794F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үстел-үсті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2A500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4DBC6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бейнеленген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ұқсастығы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таба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қорларын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ұқсас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42297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3D96E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қателеспесе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жеңеді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D3835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63B0C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82616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B4092" w:rsidRPr="00BA30CE" w14:paraId="7453460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257B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Кестеге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ABE2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87D8F0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О, Ө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E49D2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«О-Ө»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«О-Ө»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буында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6D3E41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FA04B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5B94277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 мен адам.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патшаны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іздеді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өлеңін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мәнерлеп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5DBBD10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дәйексөз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4F0BF5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8A66A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30902A4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үстіне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эстафеталары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25B2759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секіртпемен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ыршытып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қағып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567B4C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4F11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0862016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техника"</w:t>
            </w:r>
          </w:p>
          <w:p w14:paraId="32DDBF6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тіршілігіндегі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41E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90FC67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[з]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3D83A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[з]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Артикуляция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баспа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таза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BF126EA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6EB92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7BC1ADF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шаруасына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503C8BD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 саны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іскерлігін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он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құрайтын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элемент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DCCA0BA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3EC43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78F9E76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"До-Ре-Ми"</w:t>
            </w:r>
          </w:p>
          <w:p w14:paraId="262FB65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F72B938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3840C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6C191AC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"Компьютер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зиян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ба?"</w:t>
            </w:r>
          </w:p>
          <w:p w14:paraId="1A254F5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компьютерге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тоқталып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компьтерді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25B0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6C4C11B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шаруасына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көмектесеміз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D51377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іскерлігін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FCA4FF5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6A67E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702028E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"[Л]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табу)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)".</w:t>
            </w:r>
          </w:p>
          <w:p w14:paraId="1CCF3EE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[Л]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[Л]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AC008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29C024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760FEDC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Гимнастикалық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сатыда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тәсілмен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өрмелеу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5C20D30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гимнастикалық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сатыда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түрліше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тәсілмен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өрмелеуге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4CFCD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8DF9D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77B6664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керек?"</w:t>
            </w:r>
          </w:p>
          <w:p w14:paraId="2B7E7BF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екендігін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тек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жақсылықтардың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жасалатыны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6D2B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9AE15A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"Футбол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барғанда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6681DF2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нөл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саны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10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тура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нөл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машықтандыру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5B483E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EF414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74A7F09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"Компьютер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зиян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ба?"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9C5F31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компьютерге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тоқталып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компьтерді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0B037B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916EE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3D57AED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шадыман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67DB46A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ерекшелігіне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айрықша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3302C8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FEABB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1A0F5FE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техника"</w:t>
            </w:r>
          </w:p>
          <w:p w14:paraId="5ADE1BF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күнделікті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құрылғыларының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маңызы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4D6A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070AEC4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[з]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916469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[з]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3 з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әдемі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машықтандыру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Мейірімділікке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белсенділікке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9DF10E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3591C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Жапсыру</w:t>
            </w:r>
            <w:proofErr w:type="spellEnd"/>
          </w:p>
          <w:p w14:paraId="36259A1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тіктөртбұрыштан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сопақша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шаршыдан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шеңбер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тіктөртбұрыштан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шаңсорғыштың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құбырішегін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қылшақ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қимаүлгісін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жапсыруға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қайшымен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іскерліктерін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техника,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шаңсорғыш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қайшымен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9448CE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2B9DD6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0F6EA43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өрмелей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аласыңдар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229E7A8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3-4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доғаның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астынан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4CEFE0F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F552B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7572814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Қастек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Баянбайдың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Әжем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үзінді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)"</w:t>
            </w:r>
          </w:p>
          <w:p w14:paraId="44D68258" w14:textId="18E77FE2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Қастек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Баянбайдың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Әжем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шығармасымен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ұқсас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қарама-қарсы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="005D4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</w:tr>
      <w:tr w:rsidR="005B4092" w:rsidRPr="00BA30CE" w14:paraId="2355ACB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369F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2-ші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6061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B4092" w:rsidRPr="00BA30CE" w14:paraId="4A065C1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030C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B96D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092" w:rsidRPr="00BA30CE" w14:paraId="575896D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7E21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8FF8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AF04F1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түсуі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16E5C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учаскедегі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күрекпен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кіреберіске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апаратын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97A7EA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5A9C4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"Аяз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E29F2B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​​баулу;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50FC5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FECA53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AF72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Қарғаны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237D07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қоректенуі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көбеюі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ізгілік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ұмтылуды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45E58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учаскедегі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E8487D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Еңбексүйгіштікке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көпшілдікке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5C751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Қимыл-қозғалыс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Қарғалар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F03A97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8A604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99D4AD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машықтандыру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D881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ұлпаларын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36A3CE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ұлпасының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AF81B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110703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AD0DC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Секірейік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FF6361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соғып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алмай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ғимараттары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​​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856C3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0964B3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105E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DDD39B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Қыстайтын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ізі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іскерліктерін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зейінділікке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FC6C5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төбешік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0D4077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Еңбексүйгіштікке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2E2D6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", "Доп" (2-3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ойнатылады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38FA5F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әрекеттері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DF231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жеңілдікті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жігерлі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1F6D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Қыстайтын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A771C2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Қыстайтын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80B94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айналасына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күреу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34F89F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үлкендерге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6DA28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Секірейік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200D2F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тез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A90D0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65256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лақтырғанда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күшті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4092" w:rsidRPr="00BA30CE" w14:paraId="6C0D623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EA4D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5DE6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</w:p>
          <w:p w14:paraId="60D23EF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қосу</w:t>
            </w:r>
            <w:proofErr w:type="spellEnd"/>
          </w:p>
          <w:p w14:paraId="7CC6FF1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Жуыну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</w:p>
          <w:p w14:paraId="79361D3A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7">
              <w:r w:rsidRPr="00BA30C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https://bilimkids.kz/media/video/umyvaemsya-vmeste</w:t>
              </w:r>
            </w:hyperlink>
          </w:p>
          <w:p w14:paraId="2C0C39A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092" w:rsidRPr="00BA30CE" w14:paraId="658F3B1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D8C9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6F76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BCD60D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08E3B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147B28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C596A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48317EE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-басым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DD3B0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әрдайым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2E6BB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Жолатпаймын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5EE6FBB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Тазалықты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5E54343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4D2F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9FD25A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9ADAD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CAACD8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55B78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76EA6D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B023B3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A5F1D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Қиынсынып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қашпаймыз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C3C790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Шынығамыз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6FD231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сазымен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8391AA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C1447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Микробтар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қаскүнем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E6BD54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Көрмесем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9E2EFE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421A06D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867B5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5B84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4EA69C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E810B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D62322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0EA35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A9D589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15B4DE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6C761B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кезіңде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9FD87E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5430A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BD1F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2137D6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BF800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D9EBC85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B3147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A2493B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8428FD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95213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02738D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BC09A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7CB80C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17E06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6007C8C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AE1E1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3C5EB4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DF7A6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A678E1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C21B7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540C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4B41A1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59DCD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7A00F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82F96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0A725A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ағызып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шүмектен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75C892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Беті-қолды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0779C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DD8DAB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Тазалатып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334B29C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B4092" w:rsidRPr="00BA30CE" w14:paraId="119D5CA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9F1B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Күндізгі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ABA9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752D2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Бердібек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Соқпақбаев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ашуланды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0451825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2094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2B32E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Алдайтын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тақиялар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F4B90CB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 w:rsidRPr="00BA30C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https://bilimkids.kz/media/video/aldai-tyn-ta-iya</w:t>
              </w:r>
            </w:hyperlink>
            <w:r w:rsidR="00000000"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00000"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="00000000"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0000"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="00000000"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E984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24E88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Бердібек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Соқпақбаев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ашуланды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1CF8A1B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0AA4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71DDA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кіндігі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7514AC7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9">
              <w:r w:rsidRPr="00BA30C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https://bilimkids.kz/media/video/zer-kindigi</w:t>
              </w:r>
            </w:hyperlink>
          </w:p>
          <w:p w14:paraId="24AE787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0C56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түймелерін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сырмаларын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өздігінше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ағытады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B1B52B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007A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</w:t>
            </w:r>
            <w:proofErr w:type="spellEnd"/>
          </w:p>
          <w:p w14:paraId="57B2E4D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М.Беспаевтің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Әлди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әлди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14:paraId="0500FAA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5B4092" w:rsidRPr="00BA30CE" w14:paraId="2581470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F13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Ұйқыдан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</w:p>
          <w:p w14:paraId="554A0CA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4D3C4A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AE7D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арқасына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әттүрлі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массаж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0C37E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Жалпақтабандықтың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C8B5B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EFF47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B4092" w:rsidRPr="00BA30CE" w14:paraId="1D2845A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F99C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C7D1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092" w:rsidRPr="00BA30CE" w14:paraId="46EEE32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5179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6183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компонент.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зерттеуші</w:t>
            </w:r>
            <w:proofErr w:type="spellEnd"/>
          </w:p>
          <w:p w14:paraId="62BB466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техника"</w:t>
            </w:r>
          </w:p>
          <w:p w14:paraId="4588AA2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көмекшілері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өміріне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етуінде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электртоғы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F42748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3C6D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3F8C6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біріктір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7FA401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біріктіріп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79385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739C8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жиындары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549AE8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себептерге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реттейді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BA558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осы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70E58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7215330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143A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0D817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Балабақша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72C684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мекеме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ұғымдарын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тұлғасының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A85E0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2C194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мейірбике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тәрбиешінің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көмекшісі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аула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9D2470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FBC504" w14:textId="60C2C989" w:rsidR="00BA30CE" w:rsidRPr="00BA30CE" w:rsidRDefault="00000000" w:rsidP="00BA30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тағайындайды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38C6EA5" w14:textId="366888D0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D70A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589AA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2231D1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оқиғаның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жағымсыз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мақал-мәтелдерді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, ой-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өрісін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оптимизм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40389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C76E5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Адам,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тәулік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E1D58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C8891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Мақал-мәтелдерге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Адам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болмайды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істің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қадірін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жағадағы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құндыз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540C97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жігіт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көктегі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жұлдыз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7CDED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жаяу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";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жумасаң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тез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отырасың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жусаң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ауырмасың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"; 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Жаздың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жаздың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далада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достарыңмен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ойнайсың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E7D2F4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38B2081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6ABA1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7224A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"Автобус".</w:t>
            </w:r>
          </w:p>
          <w:p w14:paraId="5DF3FC5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меңгерту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ұйымшылдыққа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249D3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FEE627" w14:textId="6678768A" w:rsidR="005B4092" w:rsidRPr="00BA30CE" w:rsidRDefault="00000000" w:rsidP="00BA30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қатарларда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тізіліп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жинақтамасы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төлемдер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04C99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Дамытушы жаттығу.</w:t>
            </w:r>
          </w:p>
          <w:p w14:paraId="2A1748AC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"Қанша затты көрсең, сондай санды көрсет".</w:t>
            </w:r>
          </w:p>
          <w:p w14:paraId="5A4BC613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Мақсат-міндеттер. Балалардың әрқалай орналасқан заттарды көзбен көріп, санап ала білу қабілетін арттыру, жиын санын карточка арқылы көрсетуде ынталандыру; қабылдау, зейін, қабілеттерін, ой шапшаңдығын дамыту.</w:t>
            </w:r>
          </w:p>
          <w:p w14:paraId="27FAADB5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Құралдар.</w:t>
            </w:r>
          </w:p>
          <w:p w14:paraId="56E6B452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Түрлі заттардың топтамалары кез келген жиындарда салынған көрнекілік карточкалары; үлестірмелі сандар.</w:t>
            </w:r>
          </w:p>
          <w:p w14:paraId="6BA09723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(қарым-қатынас іс-әрекеті, шығармашылық іс-әрекеті, таным іс-әрекеті, зерттеу іс-әрекеті)</w:t>
            </w:r>
          </w:p>
          <w:p w14:paraId="0AD30265" w14:textId="77777777" w:rsidR="005B4092" w:rsidRPr="005D4F61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0F86BA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Сюжетті-рөлдік ойын.</w:t>
            </w:r>
          </w:p>
          <w:p w14:paraId="5AB06396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"Кемемен саяхат".</w:t>
            </w:r>
          </w:p>
          <w:p w14:paraId="3BE95F6A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Мақсат-міндеттер. Балаларға кемемен саяхаттау қалай өтетіні туралы, теңіз порты қандай орын екендігін түсіндіру; кеме капитаны, даяшы, күтушілер, есепші, бақылаушы полиция сияқты мамандықтар туралы ұғымдар қалыптастыру; кемедегі жолаушылар саяхат кезінде қандай тәртіпті ұстанатыны туралы жаңа білімдерін пысықтау; ойындағы рөлдік әрекеттерді игерту; жағымды қарым-қатынастарға, қоғамдық тәртіп ережелеріне, сыпайылыққа тәрбиелеу.</w:t>
            </w:r>
          </w:p>
          <w:p w14:paraId="02FE2AE5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Құралдар.</w:t>
            </w:r>
          </w:p>
          <w:p w14:paraId="6BC04E4F" w14:textId="77777777" w:rsidR="005B4092" w:rsidRPr="005D4F6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Жасанды кеме бортын құрастыру үшін, орындықтарды екі бөлек қатарға тізу; капитан, күтуші, полицей, есепшінің киім үлгілері (бас киімдері); капитанның алдында </w:t>
            </w:r>
            <w:r w:rsidRPr="005D4F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кемені жүргізуге қажет батырмалары бар панель; сусындар мен шырындардың бос ыдыстары; тағамдар макеттері; терминалда тұратын бақылау өткелінің макеті; сөмкелер мен қораптар, ойыншық чемодандар, ойыншық смартфондар; билеттер және жеке куәлікті білдіретін таңбалауыштар; мөр; қағаз бетіне салынған кемеде тәртіпті сақтау ережелерінің сызбалы суреті.</w:t>
            </w:r>
          </w:p>
          <w:p w14:paraId="4B89129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6FDD45" w14:textId="43534E99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8693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3887C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"Не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53BE4E6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D2FFE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B091D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D6E8A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жазықтықта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әрқалай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топ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6-дан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10-12ге де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A80D7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19239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77026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A47CF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859FAB3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F3740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B60F1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шеберханасы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F6D150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(механик, слесарь, программист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CCB8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Құралдар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D0376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бұрағыш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тістеуік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қысқыштар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дөңгелектер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майлықтар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ноутбук.</w:t>
            </w:r>
          </w:p>
          <w:p w14:paraId="5CEB8B1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43F58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бұрынырақ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механик, слесарь, программист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2F25C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рөліне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AF63BE" w14:textId="2BBA6FC0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2483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E937C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телефон".</w:t>
            </w:r>
          </w:p>
          <w:p w14:paraId="6C0E9AC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түйсік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ұйымшылдыққа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5570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CAE4F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BE2C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BB05A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бұзбау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64D57A8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шетте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құлағына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сыбырлап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Оны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сыбырлап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бәріне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CADEE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Егер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шықса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телефон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сынбай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саналады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D6AE9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Егер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болмай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қалса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тергеуді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кеткенін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F4D32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еститін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жаңадан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55B2D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8BAF87C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DB9C1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FFFF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сапар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DFB1B2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ұшақпен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тұратынын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әуежайдың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ұшқыш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-пилот, стюардесса,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полиция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ұшақтарда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жолаушылардың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саяхаттай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AB8A8B" w14:textId="2A5DF091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092" w:rsidRPr="00BA30CE" w14:paraId="1FC1F5F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CC47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970F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Зейінді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64F202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492288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біреуінен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екеуінен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қайталайды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егер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шапалақ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ұруы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созылғанда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тыпырлатады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қателессе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29962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1A76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Жіпті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ірікте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7305A2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FFA9C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көздің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209A0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0A4A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Жаңылтпаштарды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796C6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40FED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E54C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Тұрмыстық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63C3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Жаңа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техникалар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4092" w:rsidRPr="00BA30CE" w14:paraId="68C2149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687C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2F4B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092" w:rsidRPr="00BA30CE" w14:paraId="64745CF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E0E4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7611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092" w:rsidRPr="00BA30CE" w14:paraId="29F821F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0212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423A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092" w:rsidRPr="00BA30CE" w14:paraId="66D74AB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B12F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33D3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C6106C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4DF44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6A14EE4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5C476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02C650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-басым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22CAE3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әрдайым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72514D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Жолатпаймын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749CF9D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Тазалықты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452A358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4565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180CFF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B850A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FB5A3B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C166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18300A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қызыққа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9BD8C3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7BA047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Қиынсынып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қашпаймыз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64ADA5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Шынығамыз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0A73EE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сазымен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B24209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бастаймыз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024AE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Микробтар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қаскүнем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700F6F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Көрмесем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0EE9D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062D0EC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9DD5D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2881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2CC413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0EE807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C2685C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2A6E2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7D1E16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9C2296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8BC2D1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ұйықтар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кезіңде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61A93C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A55EE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145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715406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556D31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4AB13D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7E531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64682B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A111C1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6E887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477658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7F9DE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1D96C1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D1407D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447DB58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A9972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6191D0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7B1ED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A5ABF4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669B25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C2E8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2C24A0A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9F164F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27A2C5" w14:textId="77777777" w:rsidR="005B4092" w:rsidRPr="00BA30CE" w:rsidRDefault="005B409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9C6A1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669F887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ағызып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шүмектен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143245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Беті-қолды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D5A85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мұрын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құлақты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AA72AA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Тазалатып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тұрамын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3A1C32D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B4092" w:rsidRPr="00BA30CE" w14:paraId="5A5848F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9CB1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1C45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662F6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салт-дәстүрлерімен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03618B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5E7C6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2D4E740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5468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2F3554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салт-дәстүрлерімен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A1DCFA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B30D9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7F467D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FCB7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6C73F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салт-дәстүрлерімен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3A969E7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508BF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2BCC45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64B5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448EB0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салт-дәстүрлерімен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922C01D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3111FE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67F4B4B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66C29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302EE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салт-дәстүрлерімен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783E466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DE1BC2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411EEC33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4092" w:rsidRPr="00BA30CE" w14:paraId="6720B11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4809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66F5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Балаңызбен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ойнайсыз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AE6FB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Теледидардан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көресіздер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?»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BD465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FFCC8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демалуға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тілек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1798C" w14:textId="77777777" w:rsidR="005B4092" w:rsidRPr="00BA30C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ашық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есік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BA30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37D41E" w14:textId="77777777" w:rsidR="005B4092" w:rsidRDefault="005B4092">
      <w:pPr>
        <w:rPr>
          <w:sz w:val="20"/>
          <w:szCs w:val="20"/>
        </w:rPr>
      </w:pPr>
    </w:p>
    <w:p w14:paraId="2553F7CA" w14:textId="77777777" w:rsidR="00BA30CE" w:rsidRPr="00BA30CE" w:rsidRDefault="00BA30CE" w:rsidP="00BA30CE">
      <w:pPr>
        <w:rPr>
          <w:sz w:val="20"/>
          <w:szCs w:val="20"/>
        </w:rPr>
      </w:pPr>
    </w:p>
    <w:p w14:paraId="473C4877" w14:textId="6D9E8F5D" w:rsidR="00BA30CE" w:rsidRPr="00BA30CE" w:rsidRDefault="00BA30CE" w:rsidP="00BA30C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Эшанкулова Б:Ю.</w:t>
      </w:r>
    </w:p>
    <w:sectPr w:rsidR="00BA30CE" w:rsidRPr="00BA30C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92"/>
    <w:rsid w:val="005B4092"/>
    <w:rsid w:val="005D4F61"/>
    <w:rsid w:val="0093576E"/>
    <w:rsid w:val="00B80FB6"/>
    <w:rsid w:val="00BA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D44D"/>
  <w15:docId w15:val="{A9FE3F81-FDED-4C60-8794-500D1879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ldai-tyn-ta-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umyvaemsya-vmes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steam/91?l=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limkids.kz/media/video/t-rmysty-tehnik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limkids.kz/media/video/robottar" TargetMode="External"/><Relationship Id="rId9" Type="http://schemas.openxmlformats.org/officeDocument/2006/relationships/hyperlink" Target="https://bilimkids.kz/media/video/zer-kind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5996</Words>
  <Characters>34180</Characters>
  <Application>Microsoft Office Word</Application>
  <DocSecurity>0</DocSecurity>
  <Lines>284</Lines>
  <Paragraphs>80</Paragraphs>
  <ScaleCrop>false</ScaleCrop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dcterms:created xsi:type="dcterms:W3CDTF">2025-07-16T19:29:00Z</dcterms:created>
  <dcterms:modified xsi:type="dcterms:W3CDTF">2025-07-17T08:37:00Z</dcterms:modified>
</cp:coreProperties>
</file>