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EADC" w14:textId="77777777" w:rsidR="00FF360F" w:rsidRDefault="00000000" w:rsidP="00CA6A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FB6E5AB" w14:textId="77777777" w:rsidR="00FF360F" w:rsidRDefault="00000000" w:rsidP="00CA6A2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695B2C0" w14:textId="071E90D3" w:rsidR="00FF360F" w:rsidRPr="00CA6A2A"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w:t>
      </w:r>
      <w:r w:rsidR="00CA6A2A">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w:t>
      </w:r>
      <w:r w:rsidR="00CA6A2A">
        <w:rPr>
          <w:rFonts w:ascii="Times New Roman" w:eastAsia="Times New Roman" w:hAnsi="Times New Roman" w:cs="Times New Roman"/>
          <w:sz w:val="24"/>
          <w:szCs w:val="24"/>
          <w:lang w:val="kk-KZ"/>
        </w:rPr>
        <w:t>Жекеменшік «Мейірім» балабақшасы</w:t>
      </w:r>
    </w:p>
    <w:p w14:paraId="47F763AA" w14:textId="7B934AA0" w:rsidR="00FF360F" w:rsidRPr="00CA6A2A"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sidR="00CA6A2A">
        <w:rPr>
          <w:rFonts w:ascii="Times New Roman" w:eastAsia="Times New Roman" w:hAnsi="Times New Roman" w:cs="Times New Roman"/>
          <w:sz w:val="24"/>
          <w:szCs w:val="24"/>
          <w:lang w:val="kk-KZ"/>
        </w:rPr>
        <w:t xml:space="preserve"> «Бәйтерек» тобы</w:t>
      </w:r>
    </w:p>
    <w:p w14:paraId="78B74A85" w14:textId="77777777" w:rsidR="00FF360F" w:rsidRDefault="00000000" w:rsidP="00CA6A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14:paraId="2AB2C163" w14:textId="77777777" w:rsidR="00FF360F" w:rsidRDefault="00000000"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Жоспардың құрылу кезеңі: 15.01 - 19.01.2024ж.</w:t>
      </w:r>
    </w:p>
    <w:p w14:paraId="6E97F816" w14:textId="46AD6F2A" w:rsidR="00CA6A2A" w:rsidRPr="00CA6A2A" w:rsidRDefault="00CA6A2A"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аты-жөні: Исхахова Айгерим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360F" w14:paraId="3512A7D1" w14:textId="77777777" w:rsidTr="00CA6A2A">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C41572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1B86DF3"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B5EB867"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BD518F2"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92AB801"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E1F220" w14:textId="77777777" w:rsidR="00FF360F" w:rsidRDefault="00000000" w:rsidP="00CA6A2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F360F" w14:paraId="0422332E"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BCCFE0"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17F7AC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295D2D2"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8C5BAC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49B1AC4"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D5EAD12"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1484DAE3" w14:textId="77777777" w:rsidTr="00CA6A2A">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F12228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C4A04A"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4616A4"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DF70A9"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F1F07F"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A3D73B"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0D4449C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CDFD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D12B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F360F" w14:paraId="4B61B04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CF39D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BEA28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10E35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3618C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"Балаға қандай ойыншықтар сатып алуға болады?" тақырыбында кеңес беру.</w:t>
            </w:r>
          </w:p>
        </w:tc>
      </w:tr>
      <w:tr w:rsidR="00FF360F" w14:paraId="704B5244" w14:textId="77777777" w:rsidTr="00CA6A2A">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B3C62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4C4C29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B6A1C8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0D65D9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AD2045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5FD28F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1A525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08D5CB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w:t>
            </w:r>
            <w:r>
              <w:rPr>
                <w:rFonts w:ascii="Times New Roman" w:eastAsia="Times New Roman" w:hAnsi="Times New Roman" w:cs="Times New Roman"/>
                <w:sz w:val="24"/>
                <w:szCs w:val="24"/>
              </w:rPr>
              <w:lastRenderedPageBreak/>
              <w:t>сүйеніп, өсімдіктердің топырағын құнарландыру қажеттілігі туралы айту, нақты іс-әрекетпен көрсету.</w:t>
            </w:r>
          </w:p>
          <w:p w14:paraId="0CDB2D0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A483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бөлмедегі терезенің ернек тақтайларын дымқыл шүберекпен сүртеміз".</w:t>
            </w:r>
          </w:p>
          <w:p w14:paraId="55906EE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ітеу кезінде келесі ережелерді сақтауға үйрету: </w:t>
            </w:r>
            <w:r>
              <w:rPr>
                <w:rFonts w:ascii="Times New Roman" w:eastAsia="Times New Roman" w:hAnsi="Times New Roman" w:cs="Times New Roman"/>
                <w:sz w:val="24"/>
                <w:szCs w:val="24"/>
              </w:rPr>
              <w:lastRenderedPageBreak/>
              <w:t>жеңді түру, шүберекті сулау және құрғатып сығу, ластанған кезде оны сумен шаю.</w:t>
            </w:r>
          </w:p>
          <w:p w14:paraId="20FC15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D27B9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02DC156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14:paraId="502D666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BDB24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206C7F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14:paraId="7D61060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жөндеуді қажет ететін кітаптарды таңдауға, оларды мұқият желімдеуге үйрету (желім мен қайшыны </w:t>
            </w:r>
            <w:r>
              <w:rPr>
                <w:rFonts w:ascii="Times New Roman" w:eastAsia="Times New Roman" w:hAnsi="Times New Roman" w:cs="Times New Roman"/>
                <w:sz w:val="24"/>
                <w:szCs w:val="24"/>
              </w:rPr>
              <w:lastRenderedPageBreak/>
              <w:t>дұрыс пайдалану, майлықтарды пайдалану). Кітаптарға ұқыпты қарауға, жұмыс істеуге, тәртіпті сақтауға тәрбиелеу.</w:t>
            </w:r>
          </w:p>
          <w:p w14:paraId="0E30684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1D0E7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5FC188B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1EA663B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FF360F" w14:paraId="182CBE4F" w14:textId="77777777" w:rsidTr="00CA6A2A">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49FFA29" w14:textId="77777777" w:rsidR="00FF360F" w:rsidRDefault="00FF360F" w:rsidP="00CA6A2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4CA95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14:paraId="100891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үй жануарын дала жануарынан ажырату керек.</w:t>
            </w:r>
          </w:p>
          <w:p w14:paraId="33D5A9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E7649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14:paraId="160BD81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14:paraId="5F6DCA4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11F559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w:t>
            </w:r>
            <w:r>
              <w:rPr>
                <w:rFonts w:ascii="Times New Roman" w:eastAsia="Times New Roman" w:hAnsi="Times New Roman" w:cs="Times New Roman"/>
                <w:sz w:val="24"/>
                <w:szCs w:val="24"/>
              </w:rPr>
              <w:lastRenderedPageBreak/>
              <w:t>карточкалардың біріне қатарлап тізіп қою, кім бұрын барлық карточкаларын қояды, сол жеңіп шығады.</w:t>
            </w:r>
          </w:p>
          <w:p w14:paraId="0C7203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14:paraId="0CF4810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05BE6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14:paraId="46667AB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қалықтап (алақандарды ашу, саусақтарды көрсету),</w:t>
            </w:r>
          </w:p>
          <w:p w14:paraId="647E9DA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14:paraId="68726A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14:paraId="08640D7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14:paraId="0166839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14:paraId="54D362D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Тыныш жатыр, бізді </w:t>
            </w:r>
            <w:r>
              <w:rPr>
                <w:rFonts w:ascii="Times New Roman" w:eastAsia="Times New Roman" w:hAnsi="Times New Roman" w:cs="Times New Roman"/>
                <w:sz w:val="24"/>
                <w:szCs w:val="24"/>
              </w:rPr>
              <w:lastRenderedPageBreak/>
              <w:t>күтіп (алақандарды үстел басына, тізеге салу).</w:t>
            </w:r>
          </w:p>
          <w:p w14:paraId="4C83BF4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4DDEA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14:paraId="4764BBE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14:paraId="7E88C4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тұрады, жүргізуші құстың (балық, жануар, ағаш, гүлдер) атын атайды және допты көршісіне береді, ол келесі құсты атайды, </w:t>
            </w:r>
            <w:r>
              <w:rPr>
                <w:rFonts w:ascii="Times New Roman" w:eastAsia="Times New Roman" w:hAnsi="Times New Roman" w:cs="Times New Roman"/>
                <w:sz w:val="24"/>
                <w:szCs w:val="24"/>
              </w:rPr>
              <w:lastRenderedPageBreak/>
              <w:t>т.с.с. Кім жауап бере алмаса, шеңберден шығады.</w:t>
            </w:r>
          </w:p>
          <w:p w14:paraId="5FF709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34018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1D2AD72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14:paraId="0F8CE7D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14:paraId="2BA6A91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33B2124D" w14:textId="77777777" w:rsidR="00FF360F" w:rsidRDefault="00FF360F" w:rsidP="00CA6A2A">
            <w:pPr>
              <w:widowControl w:val="0"/>
              <w:spacing w:line="240" w:lineRule="auto"/>
              <w:rPr>
                <w:rFonts w:ascii="Times New Roman" w:eastAsia="Times New Roman" w:hAnsi="Times New Roman" w:cs="Times New Roman"/>
                <w:sz w:val="24"/>
                <w:szCs w:val="24"/>
              </w:rPr>
            </w:pPr>
          </w:p>
          <w:p w14:paraId="5174F53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14:paraId="0EF0A96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14:paraId="41A0C85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іс-әрекеті)</w:t>
            </w:r>
          </w:p>
          <w:p w14:paraId="503364BC" w14:textId="77777777" w:rsidR="00FF360F" w:rsidRDefault="00FF360F" w:rsidP="00CA6A2A">
            <w:pPr>
              <w:widowControl w:val="0"/>
              <w:spacing w:line="240" w:lineRule="auto"/>
              <w:rPr>
                <w:rFonts w:ascii="Times New Roman" w:eastAsia="Times New Roman" w:hAnsi="Times New Roman" w:cs="Times New Roman"/>
                <w:sz w:val="24"/>
                <w:szCs w:val="24"/>
              </w:rPr>
            </w:pPr>
          </w:p>
          <w:p w14:paraId="5EAC6F0A" w14:textId="77777777" w:rsidR="00FF360F" w:rsidRDefault="00FF360F" w:rsidP="00CA6A2A">
            <w:pPr>
              <w:widowControl w:val="0"/>
              <w:spacing w:line="240" w:lineRule="auto"/>
              <w:rPr>
                <w:rFonts w:ascii="Times New Roman" w:eastAsia="Times New Roman" w:hAnsi="Times New Roman" w:cs="Times New Roman"/>
                <w:sz w:val="24"/>
                <w:szCs w:val="24"/>
              </w:rPr>
            </w:pPr>
          </w:p>
        </w:tc>
      </w:tr>
      <w:tr w:rsidR="00FF360F" w14:paraId="2EB64735"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8D90D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FABED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1A78B2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14:paraId="235A06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14:paraId="4FB0B0C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14:paraId="4879D4D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14:paraId="04E66E0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14:paraId="1717F86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14:paraId="0DA17C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14:paraId="0741A2E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14:paraId="7C14455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14:paraId="30B54CB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14:paraId="364CB2D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14:paraId="3774C7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14:paraId="16148A9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14:paraId="2D1516A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14:paraId="1D12B1B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14:paraId="713800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Бастапқы қалып: арқаға жатып, қолдарын бастарына қою.</w:t>
            </w:r>
          </w:p>
          <w:p w14:paraId="0C6DE05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14:paraId="6E43CAF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14:paraId="39CE0E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14:paraId="30FD8B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14:paraId="09D796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67131925" w14:textId="77777777" w:rsidTr="00CA6A2A">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1D67C6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6EF4C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B03D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0F29748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4467F0B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628AE45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0565BB9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2ADB34C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368384D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6E8CE75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2E93619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5057C78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B88A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B8F0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14:paraId="3E01F50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14:paraId="6C21BC3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3EB6C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31F651F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B29B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4C02E2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C9390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339D969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A6D88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14:paraId="7ECE6DD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F360F" w14:paraId="5E60DF3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8EC01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496C0CB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130CAE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7E5EF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CB9F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0818451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14:paraId="261FCBA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14:paraId="2CD41A36"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FFE55F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B34E8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14:paraId="77C6906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қасиеттер туралы түсініктерін қалыптастыру; </w:t>
            </w:r>
            <w:r>
              <w:rPr>
                <w:rFonts w:ascii="Times New Roman" w:eastAsia="Times New Roman" w:hAnsi="Times New Roman" w:cs="Times New Roman"/>
                <w:sz w:val="24"/>
                <w:szCs w:val="24"/>
              </w:rPr>
              <w:lastRenderedPageBreak/>
              <w:t>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14:paraId="179F306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11025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386E92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14:paraId="19ABB2D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құрсауларды айналдырып, олардың ішінен өтуге үйрету.</w:t>
            </w:r>
          </w:p>
          <w:p w14:paraId="6AF9DAEB" w14:textId="77777777" w:rsidR="00FF360F" w:rsidRDefault="00FF360F" w:rsidP="00CA6A2A">
            <w:pPr>
              <w:widowControl w:val="0"/>
              <w:spacing w:line="240" w:lineRule="auto"/>
              <w:rPr>
                <w:rFonts w:ascii="Times New Roman" w:eastAsia="Times New Roman" w:hAnsi="Times New Roman" w:cs="Times New Roman"/>
                <w:sz w:val="24"/>
                <w:szCs w:val="24"/>
              </w:rPr>
            </w:pPr>
          </w:p>
          <w:p w14:paraId="0E50554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14:paraId="3AE4011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14:paraId="580BDFE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9A3C8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A10A7B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14:paraId="1BFED27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14:paraId="19DC5DBF"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3605254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E74EEA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14:paraId="66F4B49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басқа заттар жиынтығымен салыстырып, </w:t>
            </w:r>
            <w:r>
              <w:rPr>
                <w:rFonts w:ascii="Times New Roman" w:eastAsia="Times New Roman" w:hAnsi="Times New Roman" w:cs="Times New Roman"/>
                <w:sz w:val="24"/>
                <w:szCs w:val="24"/>
              </w:rPr>
              <w:lastRenderedPageBreak/>
              <w:t>ажыратуға жаттықтыру.</w:t>
            </w:r>
          </w:p>
          <w:p w14:paraId="54C1E88A" w14:textId="77777777" w:rsidR="00FF360F" w:rsidRDefault="00FF360F" w:rsidP="00CA6A2A">
            <w:pPr>
              <w:widowControl w:val="0"/>
              <w:spacing w:line="240" w:lineRule="auto"/>
              <w:rPr>
                <w:rFonts w:ascii="Times New Roman" w:eastAsia="Times New Roman" w:hAnsi="Times New Roman" w:cs="Times New Roman"/>
                <w:sz w:val="24"/>
                <w:szCs w:val="24"/>
              </w:rPr>
            </w:pPr>
          </w:p>
          <w:p w14:paraId="2E02D97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E5E64B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14:paraId="464A34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14:paraId="27CC9D37"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FB81FD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5AA8BA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14:paraId="7ABBFB4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8A2BCF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63712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14:paraId="79C379D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14:paraId="5B25F21D"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9C6279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1EA8D2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14:paraId="3E35BF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[-щ] дыбысының артикуляциясын нақтылай отырып, Щ </w:t>
            </w:r>
            <w:r>
              <w:rPr>
                <w:rFonts w:ascii="Times New Roman" w:eastAsia="Times New Roman" w:hAnsi="Times New Roman" w:cs="Times New Roman"/>
                <w:sz w:val="24"/>
                <w:szCs w:val="24"/>
              </w:rPr>
              <w:lastRenderedPageBreak/>
              <w:t xml:space="preserve">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арттыру; күн тәртібі, аңдардың тіршілігі жайында білімді пысықтау, кеңейту; ұқыптылыққа, өз бетінше жұмыс жасауына, өзінің </w:t>
            </w:r>
            <w:r>
              <w:rPr>
                <w:rFonts w:ascii="Times New Roman" w:eastAsia="Times New Roman" w:hAnsi="Times New Roman" w:cs="Times New Roman"/>
                <w:sz w:val="24"/>
                <w:szCs w:val="24"/>
              </w:rPr>
              <w:lastRenderedPageBreak/>
              <w:t>сөйлеу тілін қадағалауды тәрбиелеу.</w:t>
            </w:r>
          </w:p>
          <w:p w14:paraId="2F0DC7E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3EBA4A6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BC5ED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14:paraId="434264C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14:paraId="652173BF" w14:textId="77777777" w:rsidR="00FF360F" w:rsidRDefault="00FF360F" w:rsidP="00CA6A2A">
            <w:pPr>
              <w:widowControl w:val="0"/>
              <w:spacing w:line="240" w:lineRule="auto"/>
              <w:rPr>
                <w:rFonts w:ascii="Times New Roman" w:eastAsia="Times New Roman" w:hAnsi="Times New Roman" w:cs="Times New Roman"/>
                <w:sz w:val="24"/>
                <w:szCs w:val="24"/>
              </w:rPr>
            </w:pPr>
          </w:p>
          <w:p w14:paraId="4F62427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79CFED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14:paraId="2CEA352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ертегінің айқын образын 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0532D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27B511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14:paraId="5FE3D9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14:paraId="432AF28B"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1A79BD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61306D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14:paraId="52FA174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үйретуді пысықтау.</w:t>
            </w:r>
          </w:p>
          <w:p w14:paraId="5F5B1ECF" w14:textId="77777777" w:rsidR="00FF360F" w:rsidRDefault="00FF360F" w:rsidP="00CA6A2A">
            <w:pPr>
              <w:widowControl w:val="0"/>
              <w:spacing w:line="240" w:lineRule="auto"/>
              <w:rPr>
                <w:rFonts w:ascii="Times New Roman" w:eastAsia="Times New Roman" w:hAnsi="Times New Roman" w:cs="Times New Roman"/>
                <w:sz w:val="24"/>
                <w:szCs w:val="24"/>
              </w:rPr>
            </w:pPr>
          </w:p>
          <w:p w14:paraId="45B9D14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49D6D3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"Сауысқан"</w:t>
            </w:r>
          </w:p>
          <w:p w14:paraId="26740FE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14:paraId="4D92F5D9" w14:textId="77777777" w:rsidR="00FF360F" w:rsidRDefault="00FF360F" w:rsidP="00CA6A2A">
            <w:pPr>
              <w:widowControl w:val="0"/>
              <w:spacing w:line="240" w:lineRule="auto"/>
              <w:rPr>
                <w:rFonts w:ascii="Times New Roman" w:eastAsia="Times New Roman" w:hAnsi="Times New Roman" w:cs="Times New Roman"/>
                <w:sz w:val="24"/>
                <w:szCs w:val="24"/>
              </w:rPr>
            </w:pPr>
          </w:p>
          <w:p w14:paraId="19EE530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6F351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14:paraId="1F77BF6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қоныс аударатын және қыстайтын құстарды тану дағдыларын қалыптастыру; оларды қыста қорғау және тамақтандырудың амалдарымен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F687B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FC070C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14:paraId="54B2AC0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14:paraId="657F45F0"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5EAAF28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5F265BC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14:paraId="5D9B2F5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қағазды бүктеу арқылы түлкіні құрастыруға үйрету; қағазды ортасынан, екіге бөліп бүктеу, түрлі бағытта, тегістеп бүктеу іскерліктерін толықтыру.</w:t>
            </w:r>
          </w:p>
          <w:p w14:paraId="25730A59"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4960BC9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F2FD8E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14:paraId="09A0ECE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14:paraId="7DAD7C0F"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037D4E5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93392C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14:paraId="4A9201E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ертегінің айқын образын 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r>
      <w:tr w:rsidR="00FF360F" w14:paraId="5034046D"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5F9C4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FAB66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F360F" w14:paraId="0439EB6A"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9AAB3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A7C3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14:paraId="0D1394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14:paraId="4338419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14:paraId="603A1F4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14:paraId="30CF525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14:paraId="1C97BC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FF360F" w14:paraId="47C117B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08E92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E50DA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14:paraId="034998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бекітуді жалғастыру.</w:t>
            </w:r>
          </w:p>
          <w:p w14:paraId="3959647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14:paraId="3570C82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позитивті қатынасты </w:t>
            </w:r>
            <w:r>
              <w:rPr>
                <w:rFonts w:ascii="Times New Roman" w:eastAsia="Times New Roman" w:hAnsi="Times New Roman" w:cs="Times New Roman"/>
                <w:sz w:val="24"/>
                <w:szCs w:val="24"/>
              </w:rPr>
              <w:lastRenderedPageBreak/>
              <w:t>тәрбиелеу.</w:t>
            </w:r>
          </w:p>
          <w:p w14:paraId="42BA9E1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14:paraId="0C4F94C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 жүгіруге үйрету, педагогтің белгісі бойынша жылдам әрекет ете білуге ​​үйрету.</w:t>
            </w:r>
          </w:p>
          <w:p w14:paraId="640A4CA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14:paraId="7A2BD11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01A6E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14:paraId="206C479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14:paraId="7502CF0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 xml:space="preserve">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14:paraId="07CC5C3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14:paraId="45F97CF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14:paraId="0F3C26A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14:paraId="11A30E5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w:t>
            </w:r>
            <w:r>
              <w:rPr>
                <w:rFonts w:ascii="Times New Roman" w:eastAsia="Times New Roman" w:hAnsi="Times New Roman" w:cs="Times New Roman"/>
                <w:sz w:val="24"/>
                <w:szCs w:val="24"/>
              </w:rPr>
              <w:lastRenderedPageBreak/>
              <w:t xml:space="preserve">дамыту. </w:t>
            </w:r>
            <w:r>
              <w:rPr>
                <w:rFonts w:ascii="Times New Roman" w:eastAsia="Times New Roman" w:hAnsi="Times New Roman" w:cs="Times New Roman"/>
                <w:b/>
                <w:sz w:val="24"/>
                <w:szCs w:val="24"/>
              </w:rPr>
              <w:t>(дене шынықтыру)</w:t>
            </w:r>
          </w:p>
          <w:p w14:paraId="3768D76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1C30B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14:paraId="7085629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Суықторғайлардың пайда болуы, әдеттері туралы білімдері мен түсініктерін кеңейту.</w:t>
            </w:r>
          </w:p>
          <w:p w14:paraId="482569E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14:paraId="5E5D35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w:t>
            </w:r>
            <w:r>
              <w:rPr>
                <w:rFonts w:ascii="Times New Roman" w:eastAsia="Times New Roman" w:hAnsi="Times New Roman" w:cs="Times New Roman"/>
                <w:sz w:val="24"/>
                <w:szCs w:val="24"/>
              </w:rPr>
              <w:t>тапсырмаларын орындауға жаттықтыру.</w:t>
            </w:r>
          </w:p>
          <w:p w14:paraId="38D8C89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14:paraId="6F93D85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14:paraId="15E058A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B4E13E"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14:paraId="6831EFA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14:paraId="5EC485C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14:paraId="344C29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Жұмысқа </w:t>
            </w:r>
            <w:r>
              <w:rPr>
                <w:rFonts w:ascii="Times New Roman" w:eastAsia="Times New Roman" w:hAnsi="Times New Roman" w:cs="Times New Roman"/>
                <w:sz w:val="24"/>
                <w:szCs w:val="24"/>
              </w:rPr>
              <w:lastRenderedPageBreak/>
              <w:t>жауапкершілікпен қарауды қалыптастыру; ұжымдық тапсырмаларды орындауға үйрету.</w:t>
            </w:r>
          </w:p>
          <w:p w14:paraId="68CE212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14:paraId="46DA661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w:t>
            </w:r>
          </w:p>
          <w:p w14:paraId="438BCF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599F7D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14:paraId="5EC561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14:paraId="55346B4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14:paraId="570525E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14:paraId="7B8B692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14:paraId="2E4DE86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14:paraId="7DD91B7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0CFFADF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"жылан" секілді жорғалау іскерліктерін жетілдіру; қатарға қойылған заттарды </w:t>
            </w:r>
            <w:r>
              <w:rPr>
                <w:rFonts w:ascii="Times New Roman" w:eastAsia="Times New Roman" w:hAnsi="Times New Roman" w:cs="Times New Roman"/>
                <w:sz w:val="24"/>
                <w:szCs w:val="24"/>
              </w:rPr>
              <w:lastRenderedPageBreak/>
              <w:t>айнала жүгіруге машықтандыру.</w:t>
            </w:r>
          </w:p>
        </w:tc>
      </w:tr>
      <w:tr w:rsidR="00FF360F" w14:paraId="155B306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B7E2E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A87C7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14:paraId="15F5AE9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14:paraId="0D3793A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14:paraId="2827208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14:paraId="0017350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3B9F31B1"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5CC2D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ABE7C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0E68E1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37E6AE7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27BF494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706BA21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6C35BF5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64F96F8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503948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408E97D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3963902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68AC9B7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422C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A8114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F360F" w14:paraId="6898CE87"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D47AD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27A8CA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2730C7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B1AE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14:paraId="658FE2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5BE8C27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0B7A298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F360F" w14:paraId="096256B1"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37F5B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DB7F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9A4CC7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14:paraId="0244CF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14:paraId="24D612B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14:paraId="4398BDF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55BC822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3BD9C85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14:paraId="2CE797F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14:paraId="4BBD707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14:paraId="3D91471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F360F" w14:paraId="72A262B0"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A4836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E516AE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47FA02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F3099E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68D8F5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FC17EE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2D825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14:paraId="05EEF0B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14:paraId="3A96837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w:t>
            </w:r>
            <w:r>
              <w:rPr>
                <w:rFonts w:ascii="Times New Roman" w:eastAsia="Times New Roman" w:hAnsi="Times New Roman" w:cs="Times New Roman"/>
                <w:sz w:val="24"/>
                <w:szCs w:val="24"/>
              </w:rPr>
              <w:lastRenderedPageBreak/>
              <w:t xml:space="preserve">шұрылдайды. 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уілдейді. Шағала шаңқылдайды. Шымшық </w:t>
            </w:r>
            <w:r>
              <w:rPr>
                <w:rFonts w:ascii="Times New Roman" w:eastAsia="Times New Roman" w:hAnsi="Times New Roman" w:cs="Times New Roman"/>
                <w:sz w:val="24"/>
                <w:szCs w:val="24"/>
              </w:rPr>
              <w:lastRenderedPageBreak/>
              <w:t>шиқылдайды.</w:t>
            </w:r>
          </w:p>
          <w:p w14:paraId="3B3E28E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14:paraId="5AB4C484"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3E3F38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B02CB1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14:paraId="75357ED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тәртіп ережелерін пысықтау; мәнерлеп сөйлеуін дамыту; достыққа тәрбиелеу.</w:t>
            </w:r>
          </w:p>
          <w:p w14:paraId="205061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46A883F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14:paraId="49DC97A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14:paraId="2EB340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DB5D6B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14:paraId="33FBB63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Қойылымның көрермендердің алдында әдемі өтуіне режиссер, дыбыс </w:t>
            </w:r>
            <w:r>
              <w:rPr>
                <w:rFonts w:ascii="Times New Roman" w:eastAsia="Times New Roman" w:hAnsi="Times New Roman" w:cs="Times New Roman"/>
                <w:sz w:val="24"/>
                <w:szCs w:val="24"/>
              </w:rPr>
              <w:lastRenderedPageBreak/>
              <w:t>режиссері, оператор, жарықты беруші, костюмді әрлеуші, суретші, бет әрлеуші сияқты мамандардың орны туралы талқылайды.</w:t>
            </w:r>
          </w:p>
          <w:p w14:paraId="5A899C7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14:paraId="6C4373B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қалаған балалар белгілі рөлдерді атқаруға өз қалауларын білдіреді, орындарын алып жатады.</w:t>
            </w:r>
          </w:p>
          <w:p w14:paraId="72BA229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14:paraId="69CD09C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белгілі фразалармен сүйемелдеп отырады, ойыншыларға </w:t>
            </w:r>
            <w:r>
              <w:rPr>
                <w:rFonts w:ascii="Times New Roman" w:eastAsia="Times New Roman" w:hAnsi="Times New Roman" w:cs="Times New Roman"/>
                <w:sz w:val="24"/>
                <w:szCs w:val="24"/>
              </w:rPr>
              <w:lastRenderedPageBreak/>
              <w:t>қосымша әрекеттерін анықтайтын сұрақтар қойып жүреді, ойын желісінің одан ары жалғасуына үлес қосады.</w:t>
            </w:r>
          </w:p>
          <w:p w14:paraId="79FD609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14:paraId="0870B697" w14:textId="77777777" w:rsidR="00FF360F" w:rsidRDefault="00FF360F" w:rsidP="00CA6A2A">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197806"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571E6EB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14:paraId="458A824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балалардын қыстап қалатын құстар туралы түсініктерін кеңейту; құстардың тіршілігіндегі басты ерекшелігі: ең қажетті жағдайы және өлі табиғаттағы болатын өзгерістердің тірі табиғатқа әсері туралы мәлімет беру.</w:t>
            </w:r>
          </w:p>
          <w:p w14:paraId="6DB5AEAB" w14:textId="77777777" w:rsidR="00FF360F" w:rsidRDefault="00FF360F" w:rsidP="00CA6A2A">
            <w:pPr>
              <w:widowControl w:val="0"/>
              <w:spacing w:line="240" w:lineRule="auto"/>
              <w:rPr>
                <w:rFonts w:ascii="Times New Roman" w:eastAsia="Times New Roman" w:hAnsi="Times New Roman" w:cs="Times New Roman"/>
                <w:sz w:val="24"/>
                <w:szCs w:val="24"/>
              </w:rPr>
            </w:pPr>
          </w:p>
          <w:p w14:paraId="6DFAC922"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 (аңдар, балықтар) </w:t>
            </w:r>
            <w:r>
              <w:rPr>
                <w:rFonts w:ascii="Times New Roman" w:eastAsia="Times New Roman" w:hAnsi="Times New Roman" w:cs="Times New Roman"/>
                <w:b/>
                <w:sz w:val="24"/>
                <w:szCs w:val="24"/>
              </w:rPr>
              <w:t>дидактикалық ойыны.</w:t>
            </w:r>
          </w:p>
          <w:p w14:paraId="490316A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14:paraId="16892E3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14:paraId="27BF694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14:paraId="7537569B"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67027BE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6557657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Ептілікке, </w:t>
            </w:r>
            <w:r>
              <w:rPr>
                <w:rFonts w:ascii="Times New Roman" w:eastAsia="Times New Roman" w:hAnsi="Times New Roman" w:cs="Times New Roman"/>
                <w:sz w:val="24"/>
                <w:szCs w:val="24"/>
              </w:rPr>
              <w:lastRenderedPageBreak/>
              <w:t>шапшаңдыққа, қызыға ойнауға баулу, ойынға қызығушылықтарын, белсенділіктерін арттыру.</w:t>
            </w:r>
          </w:p>
          <w:p w14:paraId="64DB7FC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14:paraId="53C3074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FB424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14:paraId="71297D1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14:paraId="5FB00410"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14:paraId="7E98C2A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w:t>
            </w:r>
            <w:r>
              <w:rPr>
                <w:rFonts w:ascii="Times New Roman" w:eastAsia="Times New Roman" w:hAnsi="Times New Roman" w:cs="Times New Roman"/>
                <w:sz w:val="24"/>
                <w:szCs w:val="24"/>
              </w:rPr>
              <w:t>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456FC57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14:paraId="6BF7A04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14:paraId="15CC9E2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14:paraId="65DC40C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14:paraId="4DAD900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14:paraId="167BE4F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14:paraId="2A0BB1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ойынның шартын бұзбай </w:t>
            </w:r>
            <w:r>
              <w:rPr>
                <w:rFonts w:ascii="Times New Roman" w:eastAsia="Times New Roman" w:hAnsi="Times New Roman" w:cs="Times New Roman"/>
                <w:sz w:val="24"/>
                <w:szCs w:val="24"/>
              </w:rPr>
              <w:lastRenderedPageBreak/>
              <w:t>ойнауға, белгі бойынша қимыл-қозғалыс жасауға дағдыландыру, зейіндерін, байқағыштықтарын, жүгіру дағдыларын дамыту.</w:t>
            </w:r>
          </w:p>
          <w:p w14:paraId="1DB65F1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 Торғайлар шеңбердін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w:t>
            </w:r>
            <w:r>
              <w:rPr>
                <w:rFonts w:ascii="Times New Roman" w:eastAsia="Times New Roman" w:hAnsi="Times New Roman" w:cs="Times New Roman"/>
                <w:sz w:val="24"/>
                <w:szCs w:val="24"/>
              </w:rPr>
              <w:lastRenderedPageBreak/>
              <w:t>торғайды ұстаған соң, тәрбиеші жаңа мысықты таңдайды. Ұсталған торғайлар басқа ойынаушыларға қосылады. . ойын 4-5 рет қайталанады. Ұсыныс: мысық ақырын барыпторғайларды ұстайды /қатты ұстамай, ақырын ғана қолын тигізеді/.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69D3F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"Зообаққа орналастыр" дидактикалық ойыны.</w:t>
            </w:r>
          </w:p>
          <w:p w14:paraId="0EF5547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 орналастыру, оларға қамқоршы болуға </w:t>
            </w:r>
            <w:r>
              <w:rPr>
                <w:rFonts w:ascii="Times New Roman" w:eastAsia="Times New Roman" w:hAnsi="Times New Roman" w:cs="Times New Roman"/>
                <w:sz w:val="24"/>
                <w:szCs w:val="24"/>
              </w:rPr>
              <w:t>тәрбиелеу.</w:t>
            </w:r>
          </w:p>
          <w:p w14:paraId="74B639C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керекті құралдар: зообақ торлары, әр түрлі жануарлар, аңдар, құстар.</w:t>
            </w:r>
          </w:p>
          <w:p w14:paraId="0DD4BF9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14:paraId="35C62A2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0E4C7D34" w14:textId="77777777" w:rsidR="00FF360F" w:rsidRDefault="00FF360F" w:rsidP="00CA6A2A">
            <w:pPr>
              <w:widowControl w:val="0"/>
              <w:spacing w:line="240" w:lineRule="auto"/>
              <w:rPr>
                <w:rFonts w:ascii="Times New Roman" w:eastAsia="Times New Roman" w:hAnsi="Times New Roman" w:cs="Times New Roman"/>
                <w:sz w:val="24"/>
                <w:szCs w:val="24"/>
              </w:rPr>
            </w:pPr>
          </w:p>
          <w:p w14:paraId="276BF59B"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w:t>
            </w:r>
            <w:r>
              <w:rPr>
                <w:rFonts w:ascii="Times New Roman" w:eastAsia="Times New Roman" w:hAnsi="Times New Roman" w:cs="Times New Roman"/>
                <w:b/>
                <w:sz w:val="24"/>
                <w:szCs w:val="24"/>
              </w:rPr>
              <w:lastRenderedPageBreak/>
              <w:t>қозғалыс ойыны.</w:t>
            </w:r>
          </w:p>
          <w:p w14:paraId="73B9FA3F"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14:paraId="40C232E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27B709"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14:paraId="0FA5BC6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14:paraId="643A414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14:paraId="29E7ADB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құстың қимылдарын бейнелейтін немесе оларды сипаттайтын жүргізушіні тағайындайды, басқа балалар болжап, табу керек.</w:t>
            </w:r>
          </w:p>
          <w:p w14:paraId="38002CA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79BE0770" w14:textId="77777777" w:rsidR="00FF360F" w:rsidRDefault="00FF360F" w:rsidP="00CA6A2A">
            <w:pPr>
              <w:widowControl w:val="0"/>
              <w:spacing w:line="240" w:lineRule="auto"/>
              <w:rPr>
                <w:rFonts w:ascii="Times New Roman" w:eastAsia="Times New Roman" w:hAnsi="Times New Roman" w:cs="Times New Roman"/>
                <w:b/>
                <w:sz w:val="24"/>
                <w:szCs w:val="24"/>
              </w:rPr>
            </w:pPr>
          </w:p>
          <w:p w14:paraId="0A304E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7A4BAC5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14:paraId="44207E3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Құстар мысықтың жанына келеді. Мысық оянып </w:t>
            </w:r>
            <w:r>
              <w:rPr>
                <w:rFonts w:ascii="Times New Roman" w:eastAsia="Times New Roman" w:hAnsi="Times New Roman" w:cs="Times New Roman"/>
                <w:sz w:val="24"/>
                <w:szCs w:val="24"/>
              </w:rPr>
              <w:lastRenderedPageBreak/>
              <w:t>құстарды қуады.</w:t>
            </w:r>
          </w:p>
          <w:p w14:paraId="2D961B4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FF360F" w14:paraId="072B5DE3"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B0F4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A4526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дамытуға </w:t>
            </w:r>
            <w:r>
              <w:rPr>
                <w:rFonts w:ascii="Times New Roman" w:eastAsia="Times New Roman" w:hAnsi="Times New Roman" w:cs="Times New Roman"/>
                <w:b/>
                <w:sz w:val="24"/>
                <w:szCs w:val="24"/>
              </w:rPr>
              <w:lastRenderedPageBreak/>
              <w:t>арналған жаттығу.</w:t>
            </w:r>
          </w:p>
          <w:p w14:paraId="27F9CB1A"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14:paraId="34F1793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14:paraId="2EC310F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F78A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"Артығын тап" </w:t>
            </w:r>
            <w:r>
              <w:rPr>
                <w:rFonts w:ascii="Times New Roman" w:eastAsia="Times New Roman" w:hAnsi="Times New Roman" w:cs="Times New Roman"/>
                <w:b/>
                <w:sz w:val="24"/>
                <w:szCs w:val="24"/>
              </w:rPr>
              <w:lastRenderedPageBreak/>
              <w:t>дидактикалық ойын.</w:t>
            </w:r>
          </w:p>
          <w:p w14:paraId="2B736D3D"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w:t>
            </w:r>
          </w:p>
          <w:p w14:paraId="0632923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Әрбір балаға карточкалар ұсынады. Карточкадағы 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14:paraId="5D1FB4F2"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қазақ тілі)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6DA2E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Зейінді дамытуға </w:t>
            </w:r>
            <w:r>
              <w:rPr>
                <w:rFonts w:ascii="Times New Roman" w:eastAsia="Times New Roman" w:hAnsi="Times New Roman" w:cs="Times New Roman"/>
                <w:b/>
                <w:sz w:val="24"/>
                <w:szCs w:val="24"/>
              </w:rPr>
              <w:lastRenderedPageBreak/>
              <w:t>арналған жаттығу.</w:t>
            </w:r>
          </w:p>
          <w:p w14:paraId="1D0E21A0"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салыстырамыз".</w:t>
            </w:r>
          </w:p>
          <w:p w14:paraId="422CBE1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бір-біріне ұқсас, бірақ бірнеше өзгешеліктері бар суреттерден айырмашылықтарын табуды ұсыныңыз.</w:t>
            </w:r>
          </w:p>
          <w:p w14:paraId="498505F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43BD5D"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 қашан </w:t>
            </w:r>
            <w:r>
              <w:rPr>
                <w:rFonts w:ascii="Times New Roman" w:eastAsia="Times New Roman" w:hAnsi="Times New Roman" w:cs="Times New Roman"/>
                <w:b/>
                <w:sz w:val="24"/>
                <w:szCs w:val="24"/>
              </w:rPr>
              <w:lastRenderedPageBreak/>
              <w:t>болады?" дидактикалық ойыны.</w:t>
            </w:r>
          </w:p>
          <w:p w14:paraId="34C4555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14:paraId="6B0A485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86F141"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"Лабиринт" </w:t>
            </w:r>
            <w:r>
              <w:rPr>
                <w:rFonts w:ascii="Times New Roman" w:eastAsia="Times New Roman" w:hAnsi="Times New Roman" w:cs="Times New Roman"/>
                <w:b/>
                <w:sz w:val="24"/>
                <w:szCs w:val="24"/>
              </w:rPr>
              <w:lastRenderedPageBreak/>
              <w:t>дидактикалық ойыны.</w:t>
            </w:r>
          </w:p>
          <w:p w14:paraId="47E1F998"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14:paraId="433111C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дайын лабиринт (гүл мен шелек) беріледі, балалар тез-тез орындап шығады.</w:t>
            </w:r>
          </w:p>
          <w:p w14:paraId="4C84367E"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360F" w14:paraId="4C6D7F39"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BD8656"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D765E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F360F" w14:paraId="18548B46"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B696F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CAFCE4"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F360F" w14:paraId="3454186B"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6FCB1A"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CF9A03"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FF360F" w14:paraId="13ED5E08"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39849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A10FF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FF360F" w14:paraId="48608147"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43D055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402A96F"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52ABE18"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3CB9675"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457C42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60D9245"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B12313"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339B9114"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2198BCC"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91501A7" w14:textId="77777777" w:rsidR="00FF360F" w:rsidRDefault="00000000" w:rsidP="00CA6A2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15ED36EB"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FF360F" w14:paraId="246724FA" w14:textId="77777777" w:rsidTr="00CA6A2A">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4C6B91"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C76D4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B8CB5C"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5E5E9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5F9C59"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FDE5D7" w14:textId="77777777" w:rsidR="00FF360F" w:rsidRDefault="00000000" w:rsidP="00CA6A2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14:paraId="24024351" w14:textId="77777777" w:rsidR="00FF360F" w:rsidRDefault="00FF360F" w:rsidP="00CA6A2A">
      <w:pPr>
        <w:spacing w:line="240" w:lineRule="auto"/>
        <w:rPr>
          <w:rFonts w:ascii="Times New Roman" w:eastAsia="Times New Roman" w:hAnsi="Times New Roman" w:cs="Times New Roman"/>
          <w:sz w:val="24"/>
          <w:szCs w:val="24"/>
          <w:lang w:val="kk-KZ"/>
        </w:rPr>
      </w:pPr>
    </w:p>
    <w:p w14:paraId="3389DD99" w14:textId="015DD541" w:rsidR="00CA6A2A" w:rsidRPr="00CA6A2A" w:rsidRDefault="00CA6A2A" w:rsidP="00CA6A2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Тексерген әдіскер:                    Адилхан Ж.</w:t>
      </w:r>
    </w:p>
    <w:sectPr w:rsidR="00CA6A2A" w:rsidRPr="00CA6A2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0F"/>
    <w:rsid w:val="006346E2"/>
    <w:rsid w:val="00CA6A2A"/>
    <w:rsid w:val="00FF36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1C78"/>
  <w15:docId w15:val="{40BFE4D3-C1F7-4011-937E-AFB529A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4275</Words>
  <Characters>24373</Characters>
  <Application>Microsoft Office Word</Application>
  <DocSecurity>0</DocSecurity>
  <Lines>203</Lines>
  <Paragraphs>57</Paragraphs>
  <ScaleCrop>false</ScaleCrop>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2</cp:revision>
  <dcterms:created xsi:type="dcterms:W3CDTF">2026-02-08T16:17:00Z</dcterms:created>
  <dcterms:modified xsi:type="dcterms:W3CDTF">2026-02-08T16:21:00Z</dcterms:modified>
</cp:coreProperties>
</file>